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 w:rsidRPr="00587AA8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587AA8">
        <w:rPr>
          <w:rFonts w:ascii="Times New Roman" w:eastAsia="Times New Roman" w:hAnsi="Times New Roman" w:cs="Times New Roman"/>
          <w:sz w:val="28"/>
          <w:szCs w:val="28"/>
        </w:rPr>
        <w:t xml:space="preserve"> (далее ПГУ) нужно перейти по ссылке </w:t>
      </w:r>
      <w:hyperlink r:id="rId4" w:history="1">
        <w:r w:rsidRPr="00587AA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http://www.gosuslugi.ru/</w:t>
        </w:r>
      </w:hyperlink>
      <w:r w:rsidRPr="00587A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30369" cy="4603898"/>
            <wp:effectExtent l="19050" t="0" r="3781" b="0"/>
            <wp:docPr id="1" name="Рисунок 1" descr="http://gk74.ru/Upload/images/0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74.ru/Upload/images/01%282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29" cy="460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2.Выбираем «Ваше местоположение» для отображения услуг, которые Вам необходимы в г</w:t>
      </w:r>
      <w:proofErr w:type="gramStart"/>
      <w:r w:rsidRPr="00587AA8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Pr="00587AA8">
        <w:rPr>
          <w:rFonts w:ascii="Times New Roman" w:eastAsia="Times New Roman" w:hAnsi="Times New Roman" w:cs="Times New Roman"/>
          <w:sz w:val="28"/>
          <w:szCs w:val="28"/>
        </w:rPr>
        <w:t>елябинске. В место «Российская Федерация»  нужно выбрать, например «</w:t>
      </w:r>
      <w:proofErr w:type="gramStart"/>
      <w:r w:rsidRPr="00587AA8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587AA8">
        <w:rPr>
          <w:rFonts w:ascii="Times New Roman" w:eastAsia="Times New Roman" w:hAnsi="Times New Roman" w:cs="Times New Roman"/>
          <w:sz w:val="28"/>
          <w:szCs w:val="28"/>
        </w:rPr>
        <w:t>. Челябинск». Для этого нажимаем по ссылке «</w:t>
      </w:r>
      <w:r w:rsidRPr="00587AA8">
        <w:rPr>
          <w:rFonts w:ascii="Times New Roman" w:eastAsia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99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4861" cy="2126511"/>
            <wp:effectExtent l="19050" t="0" r="5139" b="0"/>
            <wp:docPr id="2" name="Рисунок 2" descr="http://gk74.ru/Upload/images/0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74.ru/Upload/images/02%281%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03095" cy="1424940"/>
            <wp:effectExtent l="19050" t="0" r="1905" b="0"/>
            <wp:docPr id="3" name="Рисунок 3" descr="http://gk74.ru/Upload/images/03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k74.ru/Upload/images/03%282%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 xml:space="preserve">4.Указываем город  «Челябинск». Если же Вы </w:t>
      </w:r>
      <w:proofErr w:type="gramStart"/>
      <w:r w:rsidRPr="00587AA8">
        <w:rPr>
          <w:rFonts w:ascii="Times New Roman" w:eastAsia="Times New Roman" w:hAnsi="Times New Roman" w:cs="Times New Roman"/>
          <w:sz w:val="28"/>
          <w:szCs w:val="28"/>
        </w:rPr>
        <w:t>проживаете</w:t>
      </w:r>
      <w:proofErr w:type="gramEnd"/>
      <w:r w:rsidRPr="00587AA8">
        <w:rPr>
          <w:rFonts w:ascii="Times New Roman" w:eastAsia="Times New Roman" w:hAnsi="Times New Roman" w:cs="Times New Roman"/>
          <w:sz w:val="28"/>
          <w:szCs w:val="28"/>
        </w:rPr>
        <w:t xml:space="preserve"> в каком либо другом населённом пункте в пределах Челябинской области, то выберите Ваш населённый пункт.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4122" cy="2221039"/>
            <wp:effectExtent l="19050" t="0" r="0" b="0"/>
            <wp:docPr id="4" name="Рисунок 4" descr="http://gk74.ru/Upload/images/0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k74.ru/Upload/images/04%281%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57" cy="222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После Вы можете выбрать район, или же просто нажать на кнопку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9" w:history="1">
        <w:r w:rsidRPr="00587AA8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РЕГИСТРАЦИЯ</w:t>
        </w:r>
      </w:hyperlink>
      <w:r w:rsidRPr="00587AA8">
        <w:rPr>
          <w:rFonts w:ascii="Times New Roman" w:eastAsia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2859" cy="1201479"/>
            <wp:effectExtent l="19050" t="0" r="2141" b="0"/>
            <wp:docPr id="5" name="Рисунок 5" descr="http://gk74.ru/Upload/images/4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74.ru/Upload/images/4%289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0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Выбираете способ получения кода активации Личного кабинета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4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23247" cy="3774558"/>
            <wp:effectExtent l="19050" t="0" r="5953" b="0"/>
            <wp:docPr id="6" name="Рисунок 6" descr="http://gk74.ru/Upload/images/1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74.ru/Upload/images/1%2818%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02" cy="377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Далее необходимо заполнить регистрационные данные.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7797" cy="3530009"/>
            <wp:effectExtent l="19050" t="0" r="7553" b="0"/>
            <wp:docPr id="7" name="Рисунок 7" descr="http://gk74.ru/Upload/images/2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74.ru/Upload/images/2%2810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38" cy="353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После получения кода активации выбранным ранее способом, необходимо ещё раз нажать кнопку «Регистрация». В нижней части экрана необходимо нажать на кнопку «Ввести код активации». Откроется страница, на которой необходимо ввести СНИЛС, код активации. А также код, указанный на экране.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6190" cy="2860040"/>
            <wp:effectExtent l="19050" t="0" r="3810" b="0"/>
            <wp:docPr id="8" name="Рисунок 8" descr="http://gk74.ru/Upload/images/3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74.ru/Upload/images/3%2810%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6190" cy="2860040"/>
            <wp:effectExtent l="19050" t="0" r="3810" b="0"/>
            <wp:docPr id="9" name="Рисунок 9" descr="http://gk74.ru/Upload/images/0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k74.ru/Upload/images/06%281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after="0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33434" cy="3846286"/>
            <wp:effectExtent l="19050" t="0" r="5316" b="0"/>
            <wp:docPr id="10" name="Рисунок 10" descr="http://gk74.ru/Upload/images/0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k74.ru/Upload/images/07%281%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0" cy="384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11.Для подачи заявления по услуге «Государственная регистрация  акта о расторжении брака и выдача документов», перейдите в раздел «Электронные услуги»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2859" cy="1244009"/>
            <wp:effectExtent l="19050" t="0" r="2141" b="0"/>
            <wp:docPr id="11" name="Рисунок 11" descr="http://gk74.ru/Upload/images/08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74.ru/Upload/images/08%281%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4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области», и в выпавшем меню выберите «</w:t>
      </w:r>
      <w:r w:rsidRPr="00587AA8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4699" cy="2317898"/>
            <wp:effectExtent l="19050" t="0" r="1401" b="0"/>
            <wp:docPr id="12" name="Рисунок 12" descr="http://gk74.ru/Upload/images/09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74.ru/Upload/images/09%281%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76" cy="231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AA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lastRenderedPageBreak/>
        <w:t>12.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В разделе «</w:t>
      </w:r>
      <w:r w:rsidRPr="00587AA8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Варианты услуги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» в правом поле выберите услугу «</w:t>
      </w:r>
      <w:hyperlink r:id="rId18" w:history="1">
        <w:r w:rsidRPr="00587AA8">
          <w:rPr>
            <w:rFonts w:ascii="Times New Roman" w:eastAsia="Times New Roman" w:hAnsi="Times New Roman" w:cs="Times New Roman"/>
            <w:sz w:val="28"/>
          </w:rPr>
          <w:t>Государственная регистрация акта</w:t>
        </w:r>
      </w:hyperlink>
      <w:r w:rsidRPr="00587AA8">
        <w:rPr>
          <w:rFonts w:ascii="Times New Roman" w:eastAsia="Times New Roman" w:hAnsi="Times New Roman" w:cs="Times New Roman"/>
          <w:sz w:val="28"/>
          <w:szCs w:val="28"/>
        </w:rPr>
        <w:t xml:space="preserve"> о расторжении брака и выдача документов».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205"/>
      </w:tblGrid>
      <w:tr w:rsidR="00587AA8" w:rsidRPr="00587AA8" w:rsidTr="00587AA8">
        <w:trPr>
          <w:tblCellSpacing w:w="0" w:type="dxa"/>
        </w:trPr>
        <w:tc>
          <w:tcPr>
            <w:tcW w:w="0" w:type="auto"/>
            <w:vAlign w:val="center"/>
            <w:hideMark/>
          </w:tcPr>
          <w:p w:rsidR="00587AA8" w:rsidRPr="00587AA8" w:rsidRDefault="00587AA8" w:rsidP="00587AA8">
            <w:pPr>
              <w:spacing w:before="100" w:beforeAutospacing="1" w:after="100" w:afterAutospacing="1" w:line="3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06190" cy="2860040"/>
                  <wp:effectExtent l="19050" t="0" r="3810" b="0"/>
                  <wp:docPr id="13" name="Рисунок 13" descr="http://gk74.ru/Upload/images/%D0%A0%D0%B0%D1%81%D1%82%20%D0%B1%D1%80%D0%B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k74.ru/Upload/images/%D0%A0%D0%B0%D1%81%D1%82%20%D0%B1%D1%80%D0%B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br/>
        <w:t xml:space="preserve"> В левом поле Вы можете узнать информацию </w:t>
      </w:r>
      <w:proofErr w:type="gramStart"/>
      <w:r w:rsidRPr="00587AA8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587AA8">
        <w:rPr>
          <w:rFonts w:ascii="Times New Roman" w:eastAsia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Для получения услуги нажмите на кнопку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2857" cy="1169581"/>
            <wp:effectExtent l="19050" t="0" r="2143" b="0"/>
            <wp:docPr id="14" name="Рисунок 14" descr="http://gk74.ru/Upload/images/10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74.ru/Upload/images/10%283%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16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В форме «Запись на прием» выберите интересующий Вас отдел ЗАГС, дату и время </w:t>
      </w:r>
      <w:r w:rsidRPr="00587AA8">
        <w:rPr>
          <w:rFonts w:ascii="Times New Roman" w:eastAsia="Times New Roman" w:hAnsi="Times New Roman" w:cs="Times New Roman"/>
          <w:sz w:val="32"/>
          <w:szCs w:val="32"/>
        </w:rPr>
        <w:t>посещения отдела ЗАГС для подачи заявления.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4861" cy="2509283"/>
            <wp:effectExtent l="19050" t="0" r="5139" b="0"/>
            <wp:docPr id="15" name="Рисунок 15" descr="http://gk74.ru/Upload/images/%D0%B2%D1%8B%D0%B1%D0%BE%D1%80%20%D0%B7%D0%B0%D0%B3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k74.ru/Upload/images/%D0%B2%D1%8B%D0%B1%D0%BE%D1%80%20%D0%B7%D0%B0%D0%B3%D1%81%D0%B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1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В форме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lastRenderedPageBreak/>
        <w:t>Так же вы можете получить уведомления о ходе оказания услуги, для этого укажите удобный для Вас способ оповещения через </w:t>
      </w:r>
      <w:r w:rsidRPr="00587AA8">
        <w:rPr>
          <w:rFonts w:ascii="Times New Roman" w:eastAsia="Times New Roman" w:hAnsi="Times New Roman" w:cs="Times New Roman"/>
          <w:sz w:val="28"/>
          <w:szCs w:val="28"/>
          <w:lang w:val="en-US"/>
        </w:rPr>
        <w:t>SMS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 или </w:t>
      </w:r>
      <w:r w:rsidRPr="00587AA8">
        <w:rPr>
          <w:rFonts w:ascii="Times New Roman" w:eastAsia="Times New Roman" w:hAnsi="Times New Roman" w:cs="Times New Roman"/>
          <w:sz w:val="28"/>
          <w:szCs w:val="28"/>
          <w:lang w:val="en-US"/>
        </w:rPr>
        <w:t>Email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>
            <wp:extent cx="3806190" cy="2860040"/>
            <wp:effectExtent l="19050" t="0" r="3810" b="0"/>
            <wp:docPr id="16" name="Рисунок 16" descr="http://gk74.ru/Upload/images/%D0%94%D0%BE%D0%BF%20%D0%B8%D0%BD%D1%84%D0%BE%D1%8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k74.ru/Upload/images/%D0%94%D0%BE%D0%BF%20%D0%B8%D0%BD%D1%84%D0%BE%D1%80%D0%B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587AA8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После заполнения всех форм необходимо нажать кнопку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8080" cy="861060"/>
            <wp:effectExtent l="19050" t="0" r="0" b="0"/>
            <wp:docPr id="17" name="Рисунок 17" descr="http://gk74.ru/Upload/images/13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k74.ru/Upload/images/13%283%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В конце вы получите сообщение о том, что заявка успешно отправлена, а так же номер заявки в виде</w:t>
      </w:r>
      <w:r w:rsidRPr="00587AA8">
        <w:rPr>
          <w:rFonts w:ascii="Arial" w:eastAsia="Times New Roman" w:hAnsi="Arial" w:cs="Arial"/>
          <w:b/>
          <w:bCs/>
          <w:sz w:val="21"/>
          <w:szCs w:val="21"/>
        </w:rPr>
        <w:t> </w:t>
      </w:r>
      <w:r w:rsidRPr="00587AA8">
        <w:rPr>
          <w:rFonts w:ascii="Times New Roman" w:eastAsia="Times New Roman" w:hAnsi="Times New Roman" w:cs="Times New Roman"/>
          <w:sz w:val="28"/>
          <w:szCs w:val="28"/>
        </w:rPr>
        <w:t>«40920356».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6190" cy="1765300"/>
            <wp:effectExtent l="19050" t="0" r="3810" b="0"/>
            <wp:docPr id="18" name="Рисунок 18" descr="http://gk74.ru/Upload/images/14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k74.ru/Upload/images/14%283%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205"/>
      </w:tblGrid>
      <w:tr w:rsidR="00587AA8" w:rsidRPr="00587AA8" w:rsidTr="00587AA8">
        <w:trPr>
          <w:tblCellSpacing w:w="0" w:type="dxa"/>
        </w:trPr>
        <w:tc>
          <w:tcPr>
            <w:tcW w:w="0" w:type="auto"/>
            <w:vAlign w:val="center"/>
            <w:hideMark/>
          </w:tcPr>
          <w:p w:rsidR="00587AA8" w:rsidRPr="00587AA8" w:rsidRDefault="00587AA8" w:rsidP="00587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87AA8" w:rsidRPr="00587AA8" w:rsidRDefault="00587AA8" w:rsidP="00587AA8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В разделе «Мои заявки» Вы можете узнать статус поданной Вами заявки</w:t>
      </w:r>
    </w:p>
    <w:p w:rsidR="00587AA8" w:rsidRPr="00587AA8" w:rsidRDefault="00587AA8" w:rsidP="00587AA8">
      <w:pPr>
        <w:spacing w:before="100" w:beforeAutospacing="1" w:after="240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6190" cy="2860040"/>
            <wp:effectExtent l="19050" t="0" r="3810" b="0"/>
            <wp:docPr id="19" name="Рисунок 19" descr="http://gk74.ru/Upload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k74.ru/Upload/images/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A8" w:rsidRPr="00587AA8" w:rsidRDefault="00587AA8" w:rsidP="00587AA8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87AA8">
        <w:rPr>
          <w:rFonts w:ascii="Times New Roman" w:eastAsia="Times New Roman" w:hAnsi="Times New Roman" w:cs="Times New Roman"/>
          <w:sz w:val="28"/>
          <w:szCs w:val="28"/>
        </w:rPr>
        <w:t>Статус заявки может принимать следующие значения.</w:t>
      </w:r>
    </w:p>
    <w:p w:rsidR="00587AA8" w:rsidRPr="00587AA8" w:rsidRDefault="00587AA8" w:rsidP="00587AA8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7099" cy="2658140"/>
            <wp:effectExtent l="19050" t="0" r="3101" b="0"/>
            <wp:docPr id="20" name="Рисунок 20" descr="http://gk74.ru/Upload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k74.ru/Upload/images/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97" cy="26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E2" w:rsidRDefault="004F1DE2"/>
    <w:sectPr w:rsidR="004F1DE2" w:rsidSect="00587AA8">
      <w:pgSz w:w="11906" w:h="16838"/>
      <w:pgMar w:top="1134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87AA8"/>
    <w:rsid w:val="004F1DE2"/>
    <w:rsid w:val="00587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7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87AA8"/>
    <w:rPr>
      <w:color w:val="0000FF"/>
      <w:u w:val="single"/>
    </w:rPr>
  </w:style>
  <w:style w:type="character" w:customStyle="1" w:styleId="button-related-services-text">
    <w:name w:val="button-related-services-text"/>
    <w:basedOn w:val="a0"/>
    <w:rsid w:val="00587AA8"/>
  </w:style>
  <w:style w:type="paragraph" w:styleId="a5">
    <w:name w:val="Balloon Text"/>
    <w:basedOn w:val="a"/>
    <w:link w:val="a6"/>
    <w:uiPriority w:val="99"/>
    <w:semiHidden/>
    <w:unhideWhenUsed/>
    <w:rsid w:val="0058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7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74.gosuslugi.ru/pgu/service/7400000010000154100_47401633.html" TargetMode="External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hyperlink" Target="http://www.gosuslugi.ru/" TargetMode="External"/><Relationship Id="rId9" Type="http://schemas.openxmlformats.org/officeDocument/2006/relationships/hyperlink" Target="https://esia.gosuslugi.ru/sia-web/rf/registration/lp/Index.spr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484</Words>
  <Characters>2765</Characters>
  <Application>Microsoft Office Word</Application>
  <DocSecurity>0</DocSecurity>
  <Lines>23</Lines>
  <Paragraphs>6</Paragraphs>
  <ScaleCrop>false</ScaleCrop>
  <Company>Grizli777</Company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2018-10-30T04:04:00Z</dcterms:created>
  <dcterms:modified xsi:type="dcterms:W3CDTF">2018-10-30T04:07:00Z</dcterms:modified>
</cp:coreProperties>
</file>